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leftChars="0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微量热仪技术参数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功能要求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555555"/>
          <w:sz w:val="18"/>
          <w:szCs w:val="18"/>
        </w:rPr>
      </w:pPr>
      <w:r>
        <w:rPr>
          <w:rFonts w:ascii="宋体" w:hAnsi="宋体"/>
          <w:szCs w:val="21"/>
        </w:rPr>
        <w:t>作为开放体系</w:t>
      </w:r>
      <w:r>
        <w:rPr>
          <w:rFonts w:hint="eastAsia" w:ascii="宋体" w:hAnsi="宋体"/>
          <w:szCs w:val="21"/>
        </w:rPr>
        <w:t>，在恒温条件下</w:t>
      </w:r>
      <w:r>
        <w:rPr>
          <w:rFonts w:ascii="宋体" w:hAnsi="宋体"/>
          <w:szCs w:val="21"/>
        </w:rPr>
        <w:t>进行内、外部的固-固、气-固、液-固、液-液等二相间的交换反应实验，表征混合物组分间相互作用、相容性、液体比热和催化剂的吸附/脱附等</w:t>
      </w:r>
      <w:r>
        <w:rPr>
          <w:rFonts w:hint="eastAsia" w:ascii="宋体" w:hAnsi="宋体"/>
          <w:szCs w:val="21"/>
        </w:rPr>
        <w:t>。在变温条件下研究样品的热稳定性，</w:t>
      </w:r>
      <w:r>
        <w:rPr>
          <w:rFonts w:ascii="宋体" w:hAnsi="宋体" w:cs="Arial"/>
          <w:szCs w:val="21"/>
        </w:rPr>
        <w:t>发生分解、相变、氧化、裂解等物理化学变化时吸收或释放的热量</w:t>
      </w:r>
      <w:r>
        <w:rPr>
          <w:rFonts w:hint="eastAsia" w:ascii="宋体" w:hAnsi="宋体" w:cs="Arial"/>
          <w:szCs w:val="21"/>
        </w:rPr>
        <w:t>。</w:t>
      </w:r>
      <w:r>
        <w:rPr>
          <w:rFonts w:hint="eastAsia" w:ascii="宋体" w:hAnsi="宋体"/>
          <w:szCs w:val="21"/>
        </w:rPr>
        <w:t>可测定各类化学以及物理过程的热效应、热物性参数以及压力特性，求解各类化学物质的化学动力学参数和热力学参数。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、技术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参数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打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★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号参数为关键指标，必须满足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1.工作模式：恒温或</w:t>
      </w:r>
      <w:r>
        <w:rPr>
          <w:rFonts w:hint="eastAsia" w:ascii="宋体" w:hAnsi="宋体" w:eastAsia="宋体" w:cs="Times New Roman"/>
          <w:lang w:val="en-US" w:eastAsia="zh-CN"/>
        </w:rPr>
        <w:t>升温</w:t>
      </w:r>
      <w:r>
        <w:rPr>
          <w:rFonts w:hint="eastAsia" w:ascii="宋体" w:hAnsi="宋体" w:eastAsia="宋体" w:cs="Times New Roman"/>
        </w:rPr>
        <w:t>扫描，可开展恒温或0.001-2°C</w:t>
      </w:r>
      <w:r>
        <w:rPr>
          <w:rFonts w:hint="eastAsia" w:ascii="宋体" w:hAnsi="宋体" w:cs="Times New Roman"/>
          <w:lang w:val="en-US" w:eastAsia="zh-CN"/>
        </w:rPr>
        <w:t>/min</w:t>
      </w:r>
      <w:r>
        <w:rPr>
          <w:rFonts w:hint="eastAsia" w:ascii="宋体" w:hAnsi="宋体" w:eastAsia="宋体" w:cs="Times New Roman"/>
        </w:rPr>
        <w:t>的程序升、降温扫描试验；</w:t>
      </w:r>
    </w:p>
    <w:p>
      <w:pPr>
        <w:spacing w:line="360" w:lineRule="auto"/>
        <w:rPr>
          <w:rFonts w:hint="eastAsia" w:ascii="宋体" w:hAnsi="宋体" w:eastAsia="宋体" w:cs="Times New Roma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★</w:t>
      </w:r>
      <w:r>
        <w:rPr>
          <w:rFonts w:hint="eastAsia" w:ascii="宋体" w:hAnsi="宋体" w:eastAsia="宋体" w:cs="Times New Roman"/>
        </w:rPr>
        <w:t>2.量热传感器</w:t>
      </w:r>
      <w:r>
        <w:rPr>
          <w:rFonts w:hint="eastAsia" w:ascii="宋体" w:hAnsi="宋体" w:cs="Times New Roman"/>
          <w:lang w:val="en-US" w:eastAsia="zh-CN"/>
        </w:rPr>
        <w:t>及</w:t>
      </w:r>
      <w:r>
        <w:rPr>
          <w:rFonts w:hint="eastAsia" w:ascii="宋体" w:hAnsi="宋体" w:eastAsia="宋体" w:cs="Times New Roman"/>
          <w:lang w:val="en-US" w:eastAsia="zh-CN"/>
        </w:rPr>
        <w:t>校准原理：</w:t>
      </w:r>
      <w:r>
        <w:rPr>
          <w:rFonts w:hint="eastAsia" w:ascii="宋体" w:hAnsi="宋体" w:cs="Times New Roman"/>
          <w:lang w:val="en-US" w:eastAsia="zh-CN"/>
        </w:rPr>
        <w:t>三维传感器，</w:t>
      </w:r>
      <w:r>
        <w:rPr>
          <w:rFonts w:hint="eastAsia" w:ascii="宋体" w:hAnsi="宋体" w:eastAsia="宋体" w:cs="Times New Roman"/>
        </w:rPr>
        <w:t>功率法焦耳校正；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★</w:t>
      </w:r>
      <w:r>
        <w:rPr>
          <w:rFonts w:hint="eastAsia" w:ascii="宋体" w:hAnsi="宋体" w:eastAsia="宋体" w:cs="Times New Roman"/>
        </w:rPr>
        <w:t>3.</w:t>
      </w:r>
      <w:r>
        <w:rPr>
          <w:rFonts w:hint="eastAsia" w:ascii="宋体" w:hAnsi="宋体" w:eastAsia="宋体" w:cs="Times New Roman"/>
          <w:lang w:val="en-US" w:eastAsia="zh-CN"/>
        </w:rPr>
        <w:t>功能要求</w:t>
      </w:r>
      <w:r>
        <w:rPr>
          <w:rFonts w:hint="eastAsia" w:ascii="宋体" w:hAnsi="宋体" w:eastAsia="宋体" w:cs="Times New Roman"/>
        </w:rPr>
        <w:t>：液-液混合（常压），气-固（高压，</w:t>
      </w:r>
      <w:r>
        <w:rPr>
          <w:rFonts w:hint="eastAsia" w:ascii="宋体" w:hAnsi="宋体" w:cs="Times New Roman"/>
          <w:lang w:val="en-US" w:eastAsia="zh-CN"/>
        </w:rPr>
        <w:t>最高</w:t>
      </w:r>
      <w:r>
        <w:rPr>
          <w:rFonts w:hint="eastAsia" w:ascii="宋体" w:hAnsi="宋体" w:eastAsia="宋体" w:cs="Times New Roman"/>
        </w:rPr>
        <w:t>100bar）混合</w:t>
      </w:r>
      <w:r>
        <w:rPr>
          <w:rFonts w:hint="eastAsia" w:ascii="宋体" w:hAnsi="宋体" w:eastAsia="宋体" w:cs="Times New Roman"/>
          <w:lang w:eastAsia="zh-CN"/>
        </w:rPr>
        <w:t>、</w:t>
      </w:r>
      <w:r>
        <w:rPr>
          <w:rFonts w:hint="eastAsia" w:ascii="宋体" w:hAnsi="宋体" w:eastAsia="宋体" w:cs="Times New Roman"/>
          <w:lang w:val="en-US" w:eastAsia="zh-CN"/>
        </w:rPr>
        <w:t>气-液混合（</w:t>
      </w:r>
      <w:r>
        <w:rPr>
          <w:rFonts w:hint="eastAsia" w:ascii="宋体" w:hAnsi="宋体" w:cs="Times New Roman"/>
          <w:lang w:val="en-US" w:eastAsia="zh-CN"/>
        </w:rPr>
        <w:t>最高</w:t>
      </w:r>
      <w:r>
        <w:rPr>
          <w:rFonts w:hint="eastAsia" w:ascii="宋体" w:hAnsi="宋体" w:eastAsia="宋体" w:cs="Times New Roman"/>
          <w:lang w:val="en-US" w:eastAsia="zh-CN"/>
        </w:rPr>
        <w:t>150bar）混合、压力测量（</w:t>
      </w:r>
      <w:r>
        <w:rPr>
          <w:rFonts w:hint="eastAsia" w:ascii="宋体" w:hAnsi="宋体" w:cs="Times New Roman"/>
          <w:lang w:val="en-US" w:eastAsia="zh-CN"/>
        </w:rPr>
        <w:t>最高</w:t>
      </w:r>
      <w:r>
        <w:rPr>
          <w:rFonts w:hint="eastAsia" w:ascii="宋体" w:hAnsi="宋体" w:eastAsia="宋体" w:cs="Times New Roman"/>
          <w:lang w:val="en-US" w:eastAsia="zh-CN"/>
        </w:rPr>
        <w:t>350bar）</w:t>
      </w:r>
      <w:r>
        <w:rPr>
          <w:rFonts w:hint="eastAsia" w:ascii="宋体" w:hAnsi="宋体" w:eastAsia="宋体" w:cs="Times New Roman"/>
        </w:rPr>
        <w:t>等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★</w:t>
      </w:r>
      <w:r>
        <w:rPr>
          <w:rFonts w:hint="eastAsia" w:ascii="宋体" w:hAnsi="宋体" w:eastAsia="宋体" w:cs="Times New Roman"/>
        </w:rPr>
        <w:t>4.温度范围：室温至300℃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</w:rPr>
        <w:t>5.</w:t>
      </w:r>
      <w:r>
        <w:rPr>
          <w:rFonts w:hint="eastAsia" w:ascii="宋体" w:hAnsi="宋体" w:eastAsia="宋体" w:cs="Times New Roman"/>
          <w:lang w:val="en-US" w:eastAsia="zh-CN"/>
        </w:rPr>
        <w:t>压力控制</w:t>
      </w:r>
      <w:r>
        <w:rPr>
          <w:rFonts w:hint="eastAsia" w:ascii="宋体" w:hAnsi="宋体" w:eastAsia="宋体" w:cs="Times New Roman"/>
        </w:rPr>
        <w:t>：标配200bar压力控制面板，压力控制方式可为动态或静态</w:t>
      </w:r>
      <w:r>
        <w:rPr>
          <w:rFonts w:hint="eastAsia" w:ascii="宋体" w:hAnsi="宋体" w:eastAsia="宋体" w:cs="Times New Roman"/>
          <w:lang w:eastAsia="zh-CN"/>
        </w:rPr>
        <w:t>。</w:t>
      </w:r>
      <w:r>
        <w:rPr>
          <w:rFonts w:hint="eastAsia" w:ascii="宋体" w:hAnsi="宋体" w:cs="Times New Roman"/>
          <w:lang w:val="en-US" w:eastAsia="zh-CN"/>
        </w:rPr>
        <w:t>后期</w:t>
      </w:r>
      <w:r>
        <w:rPr>
          <w:rFonts w:hint="eastAsia" w:ascii="宋体" w:hAnsi="宋体" w:eastAsia="宋体" w:cs="Times New Roman"/>
        </w:rPr>
        <w:t>随时可升级至1000bar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6.</w:t>
      </w:r>
      <w:r>
        <w:rPr>
          <w:rFonts w:hint="eastAsia" w:ascii="宋体" w:hAnsi="宋体" w:eastAsia="宋体" w:cs="Times New Roman"/>
        </w:rPr>
        <w:t>量热分辨率：0.1μW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cs="Times New Roman"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7、量热准确度：±0.4%（基于铟的熔融试验）；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8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cs="Times New Roman"/>
          <w:lang w:val="en-US" w:eastAsia="zh-CN"/>
        </w:rPr>
        <w:t>RMS</w:t>
      </w:r>
      <w:r>
        <w:rPr>
          <w:rFonts w:hint="eastAsia" w:ascii="宋体" w:hAnsi="宋体" w:eastAsia="宋体" w:cs="Times New Roman"/>
        </w:rPr>
        <w:t>噪音：1μW；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9</w:t>
      </w:r>
      <w:r>
        <w:rPr>
          <w:rFonts w:hint="eastAsia" w:ascii="宋体" w:hAnsi="宋体" w:eastAsia="宋体" w:cs="Times New Roman"/>
        </w:rPr>
        <w:t>.样品</w:t>
      </w:r>
      <w:r>
        <w:rPr>
          <w:rFonts w:hint="eastAsia" w:ascii="宋体" w:hAnsi="宋体" w:eastAsia="宋体" w:cs="Times New Roman"/>
          <w:lang w:val="en-US" w:eastAsia="zh-CN"/>
        </w:rPr>
        <w:t>池最大</w:t>
      </w:r>
      <w:r>
        <w:rPr>
          <w:rFonts w:hint="eastAsia" w:ascii="宋体" w:hAnsi="宋体" w:eastAsia="宋体" w:cs="Times New Roman"/>
        </w:rPr>
        <w:t>体积：12.5ml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</w:rPr>
        <w:t>★</w:t>
      </w:r>
      <w:r>
        <w:rPr>
          <w:rFonts w:hint="eastAsia" w:ascii="宋体" w:hAnsi="宋体" w:cs="Times New Roman"/>
          <w:lang w:val="en-US" w:eastAsia="zh-CN"/>
        </w:rPr>
        <w:t>10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配备有AKTS热安全</w:t>
      </w:r>
      <w:r>
        <w:rPr>
          <w:rFonts w:hint="eastAsia" w:ascii="宋体" w:hAnsi="宋体" w:eastAsia="宋体" w:cs="Times New Roman"/>
        </w:rPr>
        <w:t>软件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、配置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要求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</w:rPr>
        <w:t>1.无翻转装置</w:t>
      </w:r>
      <w:r>
        <w:rPr>
          <w:rFonts w:hint="eastAsia" w:ascii="宋体" w:hAnsi="宋体" w:eastAsia="宋体" w:cs="Times New Roman"/>
          <w:lang w:val="en-US" w:eastAsia="zh-CN"/>
        </w:rPr>
        <w:t>微量热仪</w:t>
      </w:r>
      <w:r>
        <w:rPr>
          <w:rFonts w:hint="eastAsia" w:ascii="宋体" w:hAnsi="宋体" w:eastAsia="宋体" w:cs="Times New Roman"/>
        </w:rPr>
        <w:t>主机，1</w:t>
      </w:r>
      <w:r>
        <w:rPr>
          <w:rFonts w:hint="eastAsia" w:ascii="宋体" w:hAnsi="宋体" w:eastAsia="宋体" w:cs="Times New Roman"/>
          <w:lang w:val="en-US" w:eastAsia="zh-CN"/>
        </w:rPr>
        <w:t>台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2、</w:t>
      </w:r>
      <w:r>
        <w:rPr>
          <w:rFonts w:hint="eastAsia" w:ascii="宋体" w:hAnsi="宋体" w:eastAsia="宋体" w:cs="Times New Roman"/>
        </w:rPr>
        <w:t>常压不锈钢标准池（直径17mm）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</w:rPr>
        <w:t>1对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3、</w:t>
      </w:r>
      <w:r>
        <w:rPr>
          <w:rFonts w:hint="eastAsia" w:ascii="宋体" w:hAnsi="宋体" w:eastAsia="宋体" w:cs="Times New Roman"/>
        </w:rPr>
        <w:t>哈氏合金</w:t>
      </w:r>
      <w:r>
        <w:rPr>
          <w:rFonts w:hint="eastAsia" w:ascii="宋体" w:hAnsi="宋体" w:cs="Times New Roman"/>
          <w:lang w:val="en-US" w:eastAsia="zh-CN"/>
        </w:rPr>
        <w:t>高压池（最高100bar），1对；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4</w:t>
      </w:r>
      <w:r>
        <w:rPr>
          <w:rFonts w:hint="eastAsia" w:ascii="宋体" w:hAnsi="宋体" w:eastAsia="宋体" w:cs="Times New Roman"/>
        </w:rPr>
        <w:t>.哈氏合金</w:t>
      </w:r>
      <w:r>
        <w:rPr>
          <w:rFonts w:hint="eastAsia" w:ascii="宋体" w:hAnsi="宋体" w:eastAsia="宋体" w:cs="Times New Roman"/>
          <w:lang w:val="en-US" w:eastAsia="zh-CN"/>
        </w:rPr>
        <w:t>具</w:t>
      </w:r>
      <w:r>
        <w:rPr>
          <w:rFonts w:hint="eastAsia" w:ascii="宋体" w:hAnsi="宋体" w:eastAsia="宋体" w:cs="Times New Roman"/>
        </w:rPr>
        <w:t>膜混合池</w:t>
      </w:r>
      <w:r>
        <w:rPr>
          <w:rFonts w:hint="eastAsia" w:ascii="宋体" w:hAnsi="宋体" w:eastAsia="宋体" w:cs="Times New Roman"/>
          <w:lang w:eastAsia="zh-CN"/>
        </w:rPr>
        <w:t>（</w:t>
      </w:r>
      <w:r>
        <w:rPr>
          <w:rFonts w:hint="eastAsia" w:ascii="宋体" w:hAnsi="宋体" w:eastAsia="宋体" w:cs="Times New Roman"/>
        </w:rPr>
        <w:t>常压</w:t>
      </w:r>
      <w:r>
        <w:rPr>
          <w:rFonts w:hint="eastAsia" w:ascii="宋体" w:hAnsi="宋体" w:eastAsia="宋体" w:cs="Times New Roman"/>
          <w:lang w:eastAsia="zh-CN"/>
        </w:rPr>
        <w:t>），</w:t>
      </w:r>
      <w:r>
        <w:rPr>
          <w:rFonts w:hint="eastAsia" w:ascii="宋体" w:hAnsi="宋体" w:eastAsia="宋体" w:cs="Times New Roman"/>
        </w:rPr>
        <w:t>1对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5</w:t>
      </w:r>
      <w:r>
        <w:rPr>
          <w:rFonts w:hint="eastAsia" w:ascii="宋体" w:hAnsi="宋体" w:eastAsia="宋体" w:cs="Times New Roman"/>
        </w:rPr>
        <w:t>.高压气体循环池（哈氏合金，</w:t>
      </w:r>
      <w:r>
        <w:rPr>
          <w:rFonts w:hint="eastAsia" w:ascii="宋体" w:hAnsi="宋体" w:eastAsia="宋体" w:cs="Times New Roman"/>
          <w:lang w:val="en-US" w:eastAsia="zh-CN"/>
        </w:rPr>
        <w:t>最高1</w:t>
      </w:r>
      <w:r>
        <w:rPr>
          <w:rFonts w:hint="eastAsia" w:ascii="宋体" w:hAnsi="宋体" w:eastAsia="宋体" w:cs="Times New Roman"/>
        </w:rPr>
        <w:t>00 bar）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</w:rPr>
        <w:t>1对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6</w:t>
      </w:r>
      <w:r>
        <w:rPr>
          <w:rFonts w:hint="eastAsia" w:ascii="宋体" w:hAnsi="宋体" w:eastAsia="宋体" w:cs="Times New Roman"/>
          <w:lang w:val="en-US" w:eastAsia="zh-CN"/>
        </w:rPr>
        <w:t>.</w:t>
      </w:r>
      <w:r>
        <w:rPr>
          <w:rFonts w:hint="eastAsia" w:ascii="宋体" w:hAnsi="宋体" w:eastAsia="宋体" w:cs="Times New Roman"/>
        </w:rPr>
        <w:t>压力控制面板（200 bar以下）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  <w:lang w:val="en-US" w:eastAsia="zh-CN"/>
        </w:rPr>
        <w:t>台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7</w:t>
      </w:r>
      <w:r>
        <w:rPr>
          <w:rFonts w:hint="eastAsia" w:ascii="宋体" w:hAnsi="宋体" w:eastAsia="宋体" w:cs="Times New Roman"/>
          <w:lang w:val="en-US" w:eastAsia="zh-CN"/>
        </w:rPr>
        <w:t>、初级真空系统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  <w:lang w:val="en-US" w:eastAsia="zh-CN"/>
        </w:rPr>
        <w:t>套；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8</w:t>
      </w:r>
      <w:r>
        <w:rPr>
          <w:rFonts w:hint="eastAsia"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  <w:lang w:val="en-US" w:eastAsia="zh-CN"/>
        </w:rPr>
        <w:t>安全池，</w:t>
      </w:r>
      <w:r>
        <w:rPr>
          <w:rFonts w:hint="eastAsia" w:ascii="宋体" w:hAnsi="宋体" w:eastAsia="宋体" w:cs="Times New Roman"/>
        </w:rPr>
        <w:t>1对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9</w:t>
      </w:r>
      <w:r>
        <w:rPr>
          <w:rFonts w:hint="eastAsia" w:ascii="宋体" w:hAnsi="宋体" w:eastAsia="宋体" w:cs="Times New Roman"/>
          <w:lang w:val="en-US" w:eastAsia="zh-CN"/>
        </w:rPr>
        <w:t>.压力测量池（</w:t>
      </w:r>
      <w:r>
        <w:rPr>
          <w:rFonts w:hint="eastAsia" w:ascii="宋体" w:hAnsi="宋体" w:cs="Times New Roman"/>
          <w:lang w:val="en-US" w:eastAsia="zh-CN"/>
        </w:rPr>
        <w:t>最高</w:t>
      </w:r>
      <w:r>
        <w:rPr>
          <w:rFonts w:hint="eastAsia" w:ascii="宋体" w:hAnsi="宋体" w:eastAsia="宋体" w:cs="Times New Roman"/>
          <w:lang w:val="en-US" w:eastAsia="zh-CN"/>
        </w:rPr>
        <w:t>350bar/300℃），1对；</w:t>
      </w:r>
    </w:p>
    <w:p>
      <w:pPr>
        <w:spacing w:line="360" w:lineRule="auto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cs="Times New Roman"/>
          <w:lang w:val="en-US" w:eastAsia="zh-CN"/>
        </w:rPr>
        <w:t>10</w:t>
      </w:r>
      <w:r>
        <w:rPr>
          <w:rFonts w:hint="eastAsia" w:ascii="宋体" w:hAnsi="宋体" w:eastAsia="宋体" w:cs="Times New Roman"/>
          <w:lang w:val="en-US" w:eastAsia="zh-CN"/>
        </w:rPr>
        <w:t>、ATKS热安全</w:t>
      </w:r>
      <w:r>
        <w:rPr>
          <w:rFonts w:hint="eastAsia" w:ascii="宋体" w:hAnsi="宋体" w:eastAsia="宋体" w:cs="Times New Roman"/>
        </w:rPr>
        <w:t>软件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</w:rPr>
        <w:t>1套</w:t>
      </w:r>
      <w:r>
        <w:rPr>
          <w:rFonts w:hint="eastAsia" w:ascii="宋体" w:hAnsi="宋体" w:eastAsia="宋体" w:cs="Times New Roman"/>
          <w:lang w:eastAsia="zh-CN"/>
        </w:rPr>
        <w:t>；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、售后服务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1.免费送货上门，免费安装调试。</w:t>
      </w:r>
    </w:p>
    <w:p>
      <w:pPr>
        <w:spacing w:line="360" w:lineRule="auto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</w:rPr>
        <w:t>2.免费培训操作人员，并提供详细的培训方案，培训时间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天。</w:t>
      </w:r>
      <w:r>
        <w:rPr>
          <w:rFonts w:hint="eastAsia" w:ascii="宋体" w:hAnsi="宋体"/>
          <w:b w:val="0"/>
          <w:bCs/>
        </w:rPr>
        <w:t>用户使用</w:t>
      </w:r>
      <w:r>
        <w:rPr>
          <w:rFonts w:hint="eastAsia" w:ascii="宋体" w:hAnsi="宋体"/>
          <w:b w:val="0"/>
          <w:bCs/>
          <w:lang w:val="en-US" w:eastAsia="zh-CN"/>
        </w:rPr>
        <w:t>1</w:t>
      </w:r>
      <w:r>
        <w:rPr>
          <w:rFonts w:hint="eastAsia" w:ascii="宋体" w:hAnsi="宋体"/>
          <w:b w:val="0"/>
          <w:bCs/>
        </w:rPr>
        <w:t>个月后，原厂工程师在客户实验室对操作人员进行有针对性的二次再培训，培训时间为</w:t>
      </w:r>
      <w:r>
        <w:rPr>
          <w:rFonts w:hint="eastAsia" w:ascii="宋体" w:hAnsi="宋体"/>
          <w:b w:val="0"/>
          <w:bCs/>
          <w:lang w:val="en-US" w:eastAsia="zh-CN"/>
        </w:rPr>
        <w:t>2</w:t>
      </w:r>
      <w:r>
        <w:rPr>
          <w:rFonts w:hint="eastAsia" w:ascii="宋体" w:hAnsi="宋体"/>
          <w:b w:val="0"/>
          <w:bCs/>
        </w:rPr>
        <w:t>天；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.质保期(从验收合格之日起)一年；质保期内免费维修、更换配件（仪器耗材</w:t>
      </w:r>
      <w:r>
        <w:rPr>
          <w:rFonts w:hint="eastAsia" w:ascii="宋体" w:hAnsi="宋体"/>
          <w:lang w:val="en-US" w:eastAsia="zh-CN"/>
        </w:rPr>
        <w:t>及人为损坏</w:t>
      </w:r>
      <w:r>
        <w:rPr>
          <w:rFonts w:hint="eastAsia" w:ascii="宋体" w:hAnsi="宋体"/>
        </w:rPr>
        <w:t>除外）。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（1）提供终身维护；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（2）免费送货上门；</w: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</w:rPr>
        <w:t>（3）</w:t>
      </w:r>
      <w:r>
        <w:rPr>
          <w:rFonts w:hint="eastAsia" w:ascii="宋体" w:hAnsi="宋体"/>
          <w:b w:val="0"/>
          <w:bCs w:val="0"/>
        </w:rPr>
        <w:t>设备发生故障时接到通知后</w:t>
      </w:r>
      <w:r>
        <w:rPr>
          <w:rFonts w:hint="eastAsia" w:ascii="宋体" w:hAnsi="宋体"/>
          <w:b w:val="0"/>
          <w:bCs w:val="0"/>
          <w:lang w:val="en-US" w:eastAsia="zh-CN"/>
        </w:rPr>
        <w:t>4</w:t>
      </w:r>
      <w:r>
        <w:rPr>
          <w:rFonts w:hint="eastAsia" w:ascii="宋体" w:hAnsi="宋体"/>
          <w:b w:val="0"/>
          <w:bCs w:val="0"/>
        </w:rPr>
        <w:t>小时内响应，72小时内到达现场维修；</w:t>
      </w:r>
    </w:p>
    <w:p>
      <w:pPr>
        <w:spacing w:line="360" w:lineRule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/>
          <w:b w:val="0"/>
          <w:bCs w:val="0"/>
        </w:rPr>
        <w:t>（4）定期回访，原厂工程师每年至少回访一次；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（5）在货物到达使用单位后，应在7天内派人员到达现场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在采购单位技术人员在场的情况下开箱清点货物，组织安装、调试，并承担因此发生的一切费用</w:t>
      </w:r>
      <w:r>
        <w:rPr>
          <w:rFonts w:hint="eastAsia" w:ascii="宋体" w:hAnsi="宋体"/>
          <w:lang w:eastAsia="zh-CN"/>
        </w:rPr>
        <w:t>；</w:t>
      </w:r>
    </w:p>
    <w:p>
      <w:pPr>
        <w:spacing w:line="360" w:lineRule="auto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五、其他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要求</w:t>
      </w:r>
    </w:p>
    <w:p>
      <w:pPr>
        <w:spacing w:line="360" w:lineRule="auto"/>
        <w:rPr>
          <w:rFonts w:hint="eastAsia" w:ascii="宋体" w:hAnsi="宋体" w:cs="Times New Roman"/>
          <w:lang w:val="en-US" w:eastAsia="zh-CN"/>
        </w:rPr>
      </w:pPr>
      <w:r>
        <w:rPr>
          <w:rFonts w:hint="eastAsia" w:ascii="宋体" w:hAnsi="宋体" w:cs="Times New Roman"/>
          <w:lang w:val="en-US" w:eastAsia="zh-CN"/>
        </w:rPr>
        <w:t>1.</w:t>
      </w:r>
      <w:r>
        <w:rPr>
          <w:rFonts w:hint="eastAsia" w:ascii="宋体" w:hAnsi="宋体" w:eastAsia="宋体" w:cs="Times New Roman"/>
          <w:lang w:val="en-US" w:eastAsia="zh-CN"/>
        </w:rPr>
        <w:t>投标人需提供符合制造商（原厂）要求</w:t>
      </w:r>
      <w:r>
        <w:rPr>
          <w:rFonts w:hint="eastAsia" w:ascii="宋体" w:hAnsi="宋体" w:cs="Times New Roman"/>
          <w:lang w:val="en-US" w:eastAsia="zh-CN"/>
        </w:rPr>
        <w:t>台式</w:t>
      </w:r>
      <w:r>
        <w:rPr>
          <w:rFonts w:hint="eastAsia" w:ascii="宋体" w:hAnsi="宋体" w:eastAsia="宋体" w:cs="Times New Roman"/>
          <w:lang w:val="en-US" w:eastAsia="zh-CN"/>
        </w:rPr>
        <w:t>电脑</w:t>
      </w:r>
      <w:r>
        <w:rPr>
          <w:rFonts w:hint="eastAsia" w:ascii="宋体" w:hAnsi="宋体" w:cs="Times New Roman"/>
          <w:lang w:val="en-US" w:eastAsia="zh-CN"/>
        </w:rPr>
        <w:t>（</w:t>
      </w:r>
      <w:r>
        <w:rPr>
          <w:rFonts w:hint="eastAsia" w:ascii="宋体" w:hAnsi="宋体" w:eastAsia="宋体" w:cs="Times New Roman"/>
          <w:lang w:val="en-US" w:eastAsia="zh-CN"/>
        </w:rPr>
        <w:t>品牌不限</w:t>
      </w:r>
      <w:r>
        <w:rPr>
          <w:rFonts w:hint="eastAsia" w:ascii="宋体" w:hAnsi="宋体" w:cs="Times New Roman"/>
          <w:lang w:val="en-US" w:eastAsia="zh-CN"/>
        </w:rPr>
        <w:t>），配置不低于Intel酷睿i3双核处理器、2G内存、500G硬盘、21'液晶显示器、配套光电鼠标、键盘等；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★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>2</w:t>
      </w:r>
      <w:r>
        <w:rPr>
          <w:rFonts w:hint="eastAsia" w:ascii="宋体" w:hAnsi="宋体"/>
        </w:rPr>
        <w:t>.提供厂家针对此项目的授权书和售后服务承诺书原件，否则不予验收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</w:rPr>
        <w:t>为全套全新原装进口产品（即通过中国海关报关验放进入中国境内且产自关境外的产品），否则投标无效</w:t>
      </w:r>
      <w:r>
        <w:rPr>
          <w:rFonts w:hint="eastAsia" w:ascii="宋体" w:hAnsi="宋体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lang w:val="en-US" w:eastAsia="zh-CN"/>
        </w:rPr>
        <w:t>货期为</w:t>
      </w:r>
      <w:r>
        <w:rPr>
          <w:rFonts w:hint="eastAsia" w:ascii="宋体" w:hAnsi="宋体"/>
        </w:rPr>
        <w:t>自签订合同之日起</w:t>
      </w:r>
      <w:r>
        <w:rPr>
          <w:rFonts w:hint="eastAsia" w:ascii="宋体" w:hAnsi="宋体"/>
          <w:lang w:val="en-US" w:eastAsia="zh-CN"/>
        </w:rPr>
        <w:t>120个工作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lang w:val="en-US" w:eastAsia="zh-CN"/>
        </w:rPr>
        <w:t>内</w:t>
      </w:r>
      <w:r>
        <w:rPr>
          <w:rFonts w:hint="eastAsia" w:ascii="宋体" w:hAnsi="宋体"/>
          <w:lang w:eastAsia="zh-CN"/>
        </w:rPr>
        <w:t>；</w:t>
      </w:r>
    </w:p>
    <w:p>
      <w:pPr>
        <w:spacing w:line="360" w:lineRule="auto"/>
        <w:rPr>
          <w:rFonts w:hint="eastAsia" w:ascii="宋体" w:hAnsi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14754"/>
    <w:multiLevelType w:val="multilevel"/>
    <w:tmpl w:val="3851475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635FC"/>
    <w:rsid w:val="00596CF8"/>
    <w:rsid w:val="005E20F7"/>
    <w:rsid w:val="00695F92"/>
    <w:rsid w:val="006C465F"/>
    <w:rsid w:val="00741A1E"/>
    <w:rsid w:val="007468D0"/>
    <w:rsid w:val="00947859"/>
    <w:rsid w:val="009A5FD3"/>
    <w:rsid w:val="009D451F"/>
    <w:rsid w:val="00B115E5"/>
    <w:rsid w:val="00B60BC5"/>
    <w:rsid w:val="00C853A3"/>
    <w:rsid w:val="00C95765"/>
    <w:rsid w:val="00D6397D"/>
    <w:rsid w:val="00D800D3"/>
    <w:rsid w:val="00DE0368"/>
    <w:rsid w:val="00E636D4"/>
    <w:rsid w:val="00F00F61"/>
    <w:rsid w:val="00F66654"/>
    <w:rsid w:val="05641D46"/>
    <w:rsid w:val="077A1300"/>
    <w:rsid w:val="08BF6453"/>
    <w:rsid w:val="0A4F1460"/>
    <w:rsid w:val="0A7100E3"/>
    <w:rsid w:val="113A3BEE"/>
    <w:rsid w:val="11F8418B"/>
    <w:rsid w:val="15237771"/>
    <w:rsid w:val="15BB0901"/>
    <w:rsid w:val="15FE40E3"/>
    <w:rsid w:val="18640454"/>
    <w:rsid w:val="19E53768"/>
    <w:rsid w:val="1BFB4FA4"/>
    <w:rsid w:val="20BA4195"/>
    <w:rsid w:val="24C51A8E"/>
    <w:rsid w:val="25396321"/>
    <w:rsid w:val="2B7D59D5"/>
    <w:rsid w:val="2EF37D5C"/>
    <w:rsid w:val="320F7FC3"/>
    <w:rsid w:val="32A0644D"/>
    <w:rsid w:val="33ED7470"/>
    <w:rsid w:val="34016AB9"/>
    <w:rsid w:val="3496318C"/>
    <w:rsid w:val="361F1C60"/>
    <w:rsid w:val="38C1282C"/>
    <w:rsid w:val="396D7300"/>
    <w:rsid w:val="3A8A77C7"/>
    <w:rsid w:val="40564A6E"/>
    <w:rsid w:val="447137A5"/>
    <w:rsid w:val="44F72251"/>
    <w:rsid w:val="47C24C57"/>
    <w:rsid w:val="48DC7D87"/>
    <w:rsid w:val="48F50E49"/>
    <w:rsid w:val="4A1B5444"/>
    <w:rsid w:val="4A606796"/>
    <w:rsid w:val="4C683269"/>
    <w:rsid w:val="54EF0E42"/>
    <w:rsid w:val="63750765"/>
    <w:rsid w:val="6D815FAF"/>
    <w:rsid w:val="6F806FCF"/>
    <w:rsid w:val="71581953"/>
    <w:rsid w:val="738549F4"/>
    <w:rsid w:val="74956EB9"/>
    <w:rsid w:val="749C51D2"/>
    <w:rsid w:val="771F2A69"/>
    <w:rsid w:val="7A9D6AC7"/>
    <w:rsid w:val="7AD65A9E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874</Characters>
  <Lines>7</Lines>
  <Paragraphs>2</Paragraphs>
  <TotalTime>10</TotalTime>
  <ScaleCrop>false</ScaleCrop>
  <LinksUpToDate>false</LinksUpToDate>
  <CharactersWithSpaces>1025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杨三</cp:lastModifiedBy>
  <dcterms:modified xsi:type="dcterms:W3CDTF">2021-12-03T01:51:27Z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5E4D45AE61624D2A8A7F441A19D6206D</vt:lpwstr>
  </property>
</Properties>
</file>