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4E6D" w14:textId="75A993E2" w:rsidR="00AB1683" w:rsidRDefault="00691CE8">
      <w:pPr>
        <w:rPr>
          <w:sz w:val="24"/>
        </w:rPr>
      </w:pPr>
      <w:r>
        <w:rPr>
          <w:rFonts w:hint="eastAsia"/>
          <w:sz w:val="24"/>
        </w:rPr>
        <w:t>反应离子束刻蚀系统</w:t>
      </w:r>
      <w:r w:rsidR="00837848">
        <w:rPr>
          <w:sz w:val="24"/>
        </w:rPr>
        <w:t>需包含如下几部分：</w:t>
      </w:r>
    </w:p>
    <w:p w14:paraId="32798570" w14:textId="38FE05D0" w:rsidR="00AB1683" w:rsidRDefault="00691CE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离子源</w:t>
      </w:r>
      <w:r w:rsidR="00837848">
        <w:rPr>
          <w:sz w:val="24"/>
        </w:rPr>
        <w:t>；</w:t>
      </w:r>
    </w:p>
    <w:p w14:paraId="7B00EB5B" w14:textId="750C14F4" w:rsidR="00AB1683" w:rsidRDefault="00691CE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</w:t>
      </w:r>
      <w:r>
        <w:rPr>
          <w:rFonts w:hint="eastAsia"/>
          <w:sz w:val="24"/>
        </w:rPr>
        <w:t>oad</w:t>
      </w:r>
      <w:r>
        <w:rPr>
          <w:sz w:val="24"/>
        </w:rPr>
        <w:t xml:space="preserve"> </w:t>
      </w:r>
      <w:r w:rsidR="00F922F6">
        <w:rPr>
          <w:sz w:val="24"/>
        </w:rPr>
        <w:t>L</w:t>
      </w:r>
      <w:r>
        <w:rPr>
          <w:rFonts w:hint="eastAsia"/>
          <w:sz w:val="24"/>
        </w:rPr>
        <w:t>ock</w:t>
      </w:r>
      <w:r w:rsidR="00837848">
        <w:rPr>
          <w:sz w:val="24"/>
        </w:rPr>
        <w:t>；</w:t>
      </w:r>
    </w:p>
    <w:p w14:paraId="303313FE" w14:textId="3A6D1238" w:rsidR="001B671D" w:rsidRDefault="001B671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工艺腔室；</w:t>
      </w:r>
    </w:p>
    <w:p w14:paraId="6D5201CF" w14:textId="707EC58D" w:rsidR="00AB1683" w:rsidRDefault="00691CE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工艺气路</w:t>
      </w:r>
      <w:r w:rsidR="00837848">
        <w:rPr>
          <w:sz w:val="24"/>
        </w:rPr>
        <w:t>；</w:t>
      </w:r>
    </w:p>
    <w:p w14:paraId="7E1C56DC" w14:textId="4ABDAE6D" w:rsidR="00AB1683" w:rsidRDefault="00691CE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薄膜沉积辅助系统</w:t>
      </w:r>
      <w:r w:rsidR="00DD23B3">
        <w:rPr>
          <w:rFonts w:hint="eastAsia"/>
          <w:sz w:val="24"/>
        </w:rPr>
        <w:t>；</w:t>
      </w:r>
    </w:p>
    <w:p w14:paraId="69D95A7F" w14:textId="7FE7AD22" w:rsidR="00DD23B3" w:rsidRDefault="00DD23B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软件</w:t>
      </w:r>
      <w:r>
        <w:rPr>
          <w:bCs/>
          <w:sz w:val="24"/>
        </w:rPr>
        <w:t>及其他配置</w:t>
      </w:r>
      <w:r>
        <w:rPr>
          <w:rFonts w:hint="eastAsia"/>
          <w:sz w:val="24"/>
        </w:rPr>
        <w:t>。</w:t>
      </w:r>
    </w:p>
    <w:p w14:paraId="203D2F15" w14:textId="64B58303" w:rsidR="00AB1683" w:rsidRDefault="00A418C3">
      <w:pPr>
        <w:pStyle w:val="a7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反应离子束刻蚀系统</w:t>
      </w:r>
    </w:p>
    <w:p w14:paraId="66440787" w14:textId="6CE64C59" w:rsidR="00AB1683" w:rsidRDefault="00837848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系统需求功能描述：用于</w:t>
      </w:r>
      <w:r w:rsidR="00A418C3">
        <w:rPr>
          <w:rFonts w:hint="eastAsia"/>
          <w:bCs/>
          <w:sz w:val="24"/>
        </w:rPr>
        <w:t>垂直或斜齿刻蚀各类金属和介质</w:t>
      </w:r>
      <w:r w:rsidR="00AB7496">
        <w:rPr>
          <w:rFonts w:hint="eastAsia"/>
          <w:bCs/>
          <w:sz w:val="24"/>
        </w:rPr>
        <w:t>类材料的</w:t>
      </w:r>
      <w:r w:rsidR="00A418C3">
        <w:rPr>
          <w:rFonts w:hint="eastAsia"/>
          <w:bCs/>
          <w:sz w:val="24"/>
        </w:rPr>
        <w:t>图形结构</w:t>
      </w:r>
    </w:p>
    <w:p w14:paraId="5AE1AA25" w14:textId="0D893F98" w:rsidR="00AB1683" w:rsidRDefault="00837848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晶圆兼容需求：</w:t>
      </w:r>
      <w:r w:rsidR="00A418C3">
        <w:rPr>
          <w:rFonts w:hint="eastAsia"/>
          <w:bCs/>
          <w:sz w:val="24"/>
        </w:rPr>
        <w:t>8</w:t>
      </w:r>
      <w:r w:rsidR="00A418C3">
        <w:rPr>
          <w:rFonts w:hint="eastAsia"/>
          <w:bCs/>
          <w:sz w:val="24"/>
        </w:rPr>
        <w:t>英寸及向下尺寸兼容</w:t>
      </w:r>
      <w:r w:rsidR="00A418C3">
        <w:rPr>
          <w:bCs/>
          <w:sz w:val="24"/>
        </w:rPr>
        <w:t xml:space="preserve"> </w:t>
      </w:r>
    </w:p>
    <w:p w14:paraId="1E49410F" w14:textId="77777777" w:rsidR="00AB1683" w:rsidRDefault="00837848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性能参数：</w:t>
      </w:r>
    </w:p>
    <w:p w14:paraId="7B519A56" w14:textId="2C35D0EA" w:rsidR="00AB1683" w:rsidRPr="00F922F6" w:rsidRDefault="00F922F6" w:rsidP="00F922F6">
      <w:pPr>
        <w:pStyle w:val="a7"/>
        <w:numPr>
          <w:ilvl w:val="0"/>
          <w:numId w:val="4"/>
        </w:numPr>
        <w:ind w:firstLineChars="0"/>
        <w:rPr>
          <w:bCs/>
          <w:sz w:val="24"/>
        </w:rPr>
      </w:pPr>
      <w:r w:rsidRPr="00F922F6">
        <w:rPr>
          <w:rFonts w:hint="eastAsia"/>
          <w:bCs/>
          <w:sz w:val="24"/>
        </w:rPr>
        <w:t>离子源</w:t>
      </w:r>
    </w:p>
    <w:p w14:paraId="109E83E0" w14:textId="0A1FB2AD" w:rsidR="00F922F6" w:rsidRPr="00F922F6" w:rsidRDefault="00F922F6" w:rsidP="00DD23B3">
      <w:pPr>
        <w:ind w:firstLineChars="300" w:firstLine="72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射频离子源，</w:t>
      </w:r>
      <w:r w:rsidR="00587BB6">
        <w:rPr>
          <w:rFonts w:hint="eastAsia"/>
          <w:bCs/>
          <w:sz w:val="24"/>
        </w:rPr>
        <w:t>离子源</w:t>
      </w:r>
      <w:r>
        <w:rPr>
          <w:rFonts w:hint="eastAsia"/>
          <w:bCs/>
          <w:sz w:val="24"/>
        </w:rPr>
        <w:t>直径</w:t>
      </w:r>
      <w:r w:rsidRPr="002F147F">
        <w:rPr>
          <w:rFonts w:hint="eastAsia"/>
          <w:bCs/>
          <w:sz w:val="24"/>
        </w:rPr>
        <w:t>≥</w:t>
      </w:r>
      <w:r>
        <w:rPr>
          <w:rFonts w:hint="eastAsia"/>
          <w:bCs/>
          <w:sz w:val="24"/>
        </w:rPr>
        <w:t>200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mm</w:t>
      </w:r>
      <w:r w:rsidR="00DB30C7">
        <w:rPr>
          <w:rFonts w:hint="eastAsia"/>
          <w:bCs/>
          <w:sz w:val="24"/>
        </w:rPr>
        <w:t>。</w:t>
      </w:r>
    </w:p>
    <w:p w14:paraId="077405F4" w14:textId="77777777" w:rsidR="003A3CA1" w:rsidRDefault="00F922F6" w:rsidP="00F922F6">
      <w:pPr>
        <w:pStyle w:val="a7"/>
        <w:numPr>
          <w:ilvl w:val="0"/>
          <w:numId w:val="4"/>
        </w:numPr>
        <w:ind w:firstLineChars="0"/>
        <w:rPr>
          <w:bCs/>
          <w:sz w:val="24"/>
        </w:rPr>
      </w:pPr>
      <w:r w:rsidRPr="00F922F6">
        <w:rPr>
          <w:rFonts w:hint="eastAsia"/>
          <w:bCs/>
          <w:sz w:val="24"/>
        </w:rPr>
        <w:t>Load</w:t>
      </w:r>
      <w:r w:rsidRPr="00F922F6">
        <w:rPr>
          <w:bCs/>
          <w:sz w:val="24"/>
        </w:rPr>
        <w:t xml:space="preserve"> </w:t>
      </w:r>
      <w:r>
        <w:rPr>
          <w:bCs/>
          <w:sz w:val="24"/>
        </w:rPr>
        <w:t>L</w:t>
      </w:r>
      <w:r w:rsidRPr="00F922F6">
        <w:rPr>
          <w:rFonts w:hint="eastAsia"/>
          <w:bCs/>
          <w:sz w:val="24"/>
        </w:rPr>
        <w:t>ock</w:t>
      </w:r>
    </w:p>
    <w:p w14:paraId="04F17362" w14:textId="09151186" w:rsidR="00F922F6" w:rsidRPr="003A3CA1" w:rsidRDefault="003A3CA1" w:rsidP="003A3CA1">
      <w:pPr>
        <w:ind w:firstLineChars="200" w:firstLine="480"/>
        <w:rPr>
          <w:bCs/>
          <w:sz w:val="24"/>
        </w:rPr>
      </w:pPr>
      <w:r w:rsidRPr="003A3CA1">
        <w:rPr>
          <w:rFonts w:ascii="宋体" w:hAnsi="宋体" w:hint="eastAsia"/>
          <w:bCs/>
          <w:sz w:val="24"/>
        </w:rPr>
        <w:t>①</w:t>
      </w:r>
      <w:r w:rsidR="00563DD1" w:rsidRPr="003A3CA1">
        <w:rPr>
          <w:bCs/>
          <w:sz w:val="24"/>
        </w:rPr>
        <w:t xml:space="preserve"> </w:t>
      </w:r>
      <w:r w:rsidR="00F922F6" w:rsidRPr="003A3CA1">
        <w:rPr>
          <w:rFonts w:hint="eastAsia"/>
          <w:bCs/>
          <w:sz w:val="24"/>
        </w:rPr>
        <w:t>Load</w:t>
      </w:r>
      <w:r w:rsidR="00F922F6" w:rsidRPr="003A3CA1">
        <w:rPr>
          <w:bCs/>
          <w:sz w:val="24"/>
        </w:rPr>
        <w:t xml:space="preserve"> L</w:t>
      </w:r>
      <w:r w:rsidR="00F922F6" w:rsidRPr="003A3CA1">
        <w:rPr>
          <w:rFonts w:hint="eastAsia"/>
          <w:bCs/>
          <w:sz w:val="24"/>
        </w:rPr>
        <w:t>ock</w:t>
      </w:r>
      <w:r w:rsidR="00F922F6" w:rsidRPr="003A3CA1">
        <w:rPr>
          <w:rFonts w:hint="eastAsia"/>
          <w:bCs/>
          <w:sz w:val="24"/>
        </w:rPr>
        <w:t>须配有独立的干泵和分子泵，并且真空度可达</w:t>
      </w:r>
      <w:r w:rsidR="00F922F6" w:rsidRPr="003A3CA1">
        <w:rPr>
          <w:rFonts w:hint="eastAsia"/>
          <w:bCs/>
          <w:sz w:val="24"/>
        </w:rPr>
        <w:t>10</w:t>
      </w:r>
      <w:r w:rsidR="00F922F6" w:rsidRPr="003A3CA1">
        <w:rPr>
          <w:rFonts w:hint="eastAsia"/>
          <w:bCs/>
          <w:sz w:val="24"/>
          <w:vertAlign w:val="superscript"/>
        </w:rPr>
        <w:t>-4</w:t>
      </w:r>
      <w:r w:rsidR="00F922F6" w:rsidRPr="003A3CA1">
        <w:rPr>
          <w:bCs/>
          <w:sz w:val="24"/>
        </w:rPr>
        <w:t>T</w:t>
      </w:r>
      <w:r w:rsidR="00F922F6" w:rsidRPr="003A3CA1">
        <w:rPr>
          <w:rFonts w:hint="eastAsia"/>
          <w:bCs/>
          <w:sz w:val="24"/>
        </w:rPr>
        <w:t>orr</w:t>
      </w:r>
      <w:r w:rsidR="00563DD1" w:rsidRPr="003A3CA1">
        <w:rPr>
          <w:rFonts w:hint="eastAsia"/>
          <w:bCs/>
          <w:sz w:val="24"/>
        </w:rPr>
        <w:t>；</w:t>
      </w:r>
    </w:p>
    <w:p w14:paraId="21649C46" w14:textId="5DED695C" w:rsidR="00563DD1" w:rsidRPr="00563DD1" w:rsidRDefault="00563DD1" w:rsidP="00563DD1">
      <w:pPr>
        <w:ind w:firstLineChars="200" w:firstLine="480"/>
        <w:rPr>
          <w:rFonts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② 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配有独立真空检测计。</w:t>
      </w:r>
    </w:p>
    <w:p w14:paraId="239BAF27" w14:textId="3B9DA61D" w:rsidR="00AB1683" w:rsidRDefault="00837848">
      <w:pPr>
        <w:rPr>
          <w:rFonts w:hint="eastAsia"/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3</w:t>
      </w:r>
      <w:r>
        <w:rPr>
          <w:bCs/>
          <w:sz w:val="24"/>
        </w:rPr>
        <w:t>）</w:t>
      </w:r>
      <w:r w:rsidR="00DB30C7">
        <w:rPr>
          <w:rFonts w:hint="eastAsia"/>
          <w:bCs/>
          <w:sz w:val="24"/>
        </w:rPr>
        <w:t>工艺腔室</w:t>
      </w:r>
    </w:p>
    <w:p w14:paraId="269B3174" w14:textId="7C60CE4F" w:rsidR="00AB1683" w:rsidRDefault="00837848" w:rsidP="00D35A75">
      <w:pPr>
        <w:ind w:firstLineChars="200" w:firstLine="480"/>
        <w:rPr>
          <w:bCs/>
          <w:sz w:val="24"/>
        </w:rPr>
      </w:pPr>
      <w:r>
        <w:rPr>
          <w:rFonts w:ascii="宋体" w:hAnsi="宋体" w:cs="宋体" w:hint="eastAsia"/>
          <w:bCs/>
          <w:sz w:val="24"/>
        </w:rPr>
        <w:t>①</w:t>
      </w:r>
      <w:r>
        <w:rPr>
          <w:bCs/>
          <w:sz w:val="24"/>
        </w:rPr>
        <w:t xml:space="preserve"> </w:t>
      </w:r>
      <w:r w:rsidR="00DB30C7">
        <w:rPr>
          <w:rFonts w:hint="eastAsia"/>
          <w:bCs/>
          <w:sz w:val="24"/>
        </w:rPr>
        <w:t>须配有独立的干泵和分子泵，并且真空度可达</w:t>
      </w:r>
      <w:r w:rsidR="00DB30C7">
        <w:rPr>
          <w:rFonts w:hint="eastAsia"/>
          <w:bCs/>
          <w:sz w:val="24"/>
        </w:rPr>
        <w:t>10</w:t>
      </w:r>
      <w:r w:rsidR="00DB30C7" w:rsidRPr="00DB30C7">
        <w:rPr>
          <w:rFonts w:hint="eastAsia"/>
          <w:bCs/>
          <w:sz w:val="24"/>
          <w:vertAlign w:val="superscript"/>
        </w:rPr>
        <w:t>-7</w:t>
      </w:r>
      <w:r w:rsidR="00DB30C7">
        <w:rPr>
          <w:bCs/>
          <w:sz w:val="24"/>
        </w:rPr>
        <w:t>T</w:t>
      </w:r>
      <w:r w:rsidR="00DB30C7">
        <w:rPr>
          <w:rFonts w:hint="eastAsia"/>
          <w:bCs/>
          <w:sz w:val="24"/>
        </w:rPr>
        <w:t>orr</w:t>
      </w:r>
      <w:r w:rsidR="00D35A75">
        <w:rPr>
          <w:rFonts w:hint="eastAsia"/>
          <w:bCs/>
          <w:sz w:val="24"/>
        </w:rPr>
        <w:t>；</w:t>
      </w:r>
    </w:p>
    <w:p w14:paraId="2AC4F127" w14:textId="320373E7" w:rsidR="00AB1683" w:rsidRDefault="00837848" w:rsidP="00D35A75">
      <w:pPr>
        <w:ind w:firstLineChars="200" w:firstLine="480"/>
        <w:rPr>
          <w:rFonts w:hint="eastAsia"/>
          <w:sz w:val="24"/>
        </w:rPr>
      </w:pPr>
      <w:r>
        <w:rPr>
          <w:rFonts w:ascii="宋体" w:hAnsi="宋体" w:cs="宋体" w:hint="eastAsia"/>
          <w:bCs/>
          <w:sz w:val="24"/>
        </w:rPr>
        <w:t>②</w:t>
      </w:r>
      <w:r w:rsidR="00D35A75">
        <w:rPr>
          <w:rFonts w:hint="eastAsia"/>
          <w:bCs/>
          <w:sz w:val="24"/>
        </w:rPr>
        <w:t xml:space="preserve"> 6</w:t>
      </w:r>
      <w:r w:rsidR="00D35A75">
        <w:rPr>
          <w:rFonts w:hint="eastAsia"/>
          <w:bCs/>
          <w:sz w:val="24"/>
        </w:rPr>
        <w:t>英寸衬底刻蚀均匀性在无薄膜保护的情况下可达</w:t>
      </w:r>
      <w:r w:rsidR="00D35A75">
        <w:rPr>
          <w:rFonts w:hint="eastAsia"/>
          <w:bCs/>
          <w:sz w:val="24"/>
        </w:rPr>
        <w:t>&lt;</w:t>
      </w:r>
      <w:r w:rsidR="00D35A75">
        <w:rPr>
          <w:bCs/>
          <w:sz w:val="24"/>
        </w:rPr>
        <w:t>±</w:t>
      </w:r>
      <w:r w:rsidR="00D35A75">
        <w:rPr>
          <w:rFonts w:hint="eastAsia"/>
          <w:bCs/>
          <w:sz w:val="24"/>
        </w:rPr>
        <w:t>3%</w:t>
      </w:r>
      <w:r w:rsidR="00D35A75">
        <w:rPr>
          <w:rFonts w:hint="eastAsia"/>
          <w:bCs/>
          <w:sz w:val="24"/>
        </w:rPr>
        <w:t>，有薄膜保护的情况下可达</w:t>
      </w:r>
      <w:r w:rsidR="00D35A75">
        <w:rPr>
          <w:rFonts w:hint="eastAsia"/>
          <w:bCs/>
          <w:sz w:val="24"/>
        </w:rPr>
        <w:t>&lt;</w:t>
      </w:r>
      <w:r w:rsidR="00D35A75">
        <w:rPr>
          <w:bCs/>
          <w:sz w:val="24"/>
        </w:rPr>
        <w:t>±</w:t>
      </w:r>
      <w:r w:rsidR="00D35A75">
        <w:rPr>
          <w:rFonts w:hint="eastAsia"/>
          <w:bCs/>
          <w:sz w:val="24"/>
        </w:rPr>
        <w:t>2.5</w:t>
      </w:r>
      <w:r w:rsidR="00D35A75">
        <w:rPr>
          <w:rFonts w:hint="eastAsia"/>
          <w:bCs/>
          <w:sz w:val="24"/>
        </w:rPr>
        <w:t>%</w:t>
      </w:r>
      <w:r w:rsidR="00D35A75">
        <w:rPr>
          <w:rFonts w:hint="eastAsia"/>
          <w:bCs/>
          <w:sz w:val="24"/>
        </w:rPr>
        <w:t>；</w:t>
      </w:r>
    </w:p>
    <w:p w14:paraId="60643FFB" w14:textId="738B135E" w:rsidR="00AB1683" w:rsidRDefault="00837848">
      <w:pPr>
        <w:ind w:firstLine="480"/>
        <w:rPr>
          <w:rFonts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③</w:t>
      </w:r>
      <w:r w:rsidR="00D35A75">
        <w:rPr>
          <w:rFonts w:hint="eastAsia"/>
          <w:sz w:val="24"/>
        </w:rPr>
        <w:t xml:space="preserve"> </w:t>
      </w:r>
      <w:r w:rsidR="00D35A75">
        <w:rPr>
          <w:rFonts w:hint="eastAsia"/>
          <w:sz w:val="24"/>
        </w:rPr>
        <w:t>工艺温度，精确可控制，防止光刻胶掩膜碳化；</w:t>
      </w:r>
    </w:p>
    <w:p w14:paraId="00F75FB9" w14:textId="724EA4F8" w:rsidR="00AB1683" w:rsidRDefault="00837848">
      <w:pPr>
        <w:ind w:firstLine="480"/>
        <w:rPr>
          <w:sz w:val="24"/>
        </w:rPr>
      </w:pPr>
      <w:r>
        <w:rPr>
          <w:rFonts w:ascii="宋体" w:hAnsi="宋体" w:cs="宋体" w:hint="eastAsia"/>
          <w:bCs/>
          <w:sz w:val="24"/>
        </w:rPr>
        <w:t>④</w:t>
      </w:r>
      <w:r w:rsidR="00205586">
        <w:rPr>
          <w:rFonts w:ascii="宋体" w:hAnsi="宋体" w:cs="宋体" w:hint="eastAsia"/>
          <w:bCs/>
          <w:sz w:val="24"/>
        </w:rPr>
        <w:t xml:space="preserve"> </w:t>
      </w:r>
      <w:r w:rsidR="00205586">
        <w:rPr>
          <w:rFonts w:ascii="宋体" w:hAnsi="宋体" w:cs="宋体" w:hint="eastAsia"/>
          <w:bCs/>
          <w:sz w:val="24"/>
        </w:rPr>
        <w:t>配有独立真空检测计</w:t>
      </w:r>
      <w:r w:rsidR="00205586">
        <w:rPr>
          <w:rFonts w:ascii="宋体" w:hAnsi="宋体" w:cs="宋体" w:hint="eastAsia"/>
          <w:bCs/>
          <w:sz w:val="24"/>
        </w:rPr>
        <w:t>；</w:t>
      </w:r>
    </w:p>
    <w:p w14:paraId="2D1FE006" w14:textId="0C104059" w:rsidR="00AB1683" w:rsidRDefault="00837848">
      <w:pPr>
        <w:ind w:firstLine="480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⑤</w:t>
      </w:r>
      <w:r w:rsidR="00381CEB">
        <w:rPr>
          <w:rFonts w:hint="eastAsia"/>
          <w:sz w:val="24"/>
        </w:rPr>
        <w:t xml:space="preserve"> </w:t>
      </w:r>
      <w:r w:rsidR="00381CEB">
        <w:rPr>
          <w:rFonts w:hint="eastAsia"/>
          <w:sz w:val="24"/>
        </w:rPr>
        <w:t>配有独立终点检测系统，检测精度达</w:t>
      </w:r>
      <w:r w:rsidR="00381CEB">
        <w:rPr>
          <w:rFonts w:hint="eastAsia"/>
          <w:sz w:val="24"/>
        </w:rPr>
        <w:t>0.1</w:t>
      </w:r>
      <w:r w:rsidR="00381CEB">
        <w:rPr>
          <w:sz w:val="24"/>
        </w:rPr>
        <w:t xml:space="preserve"> </w:t>
      </w:r>
      <w:r w:rsidR="00381CEB">
        <w:rPr>
          <w:rFonts w:hint="eastAsia"/>
          <w:sz w:val="24"/>
        </w:rPr>
        <w:t>nm</w:t>
      </w:r>
    </w:p>
    <w:p w14:paraId="3AE21947" w14:textId="49752473" w:rsidR="00AB1683" w:rsidRDefault="00837848">
      <w:pPr>
        <w:ind w:firstLine="480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⑥</w:t>
      </w:r>
      <w:r w:rsidR="00C66B8B">
        <w:rPr>
          <w:sz w:val="24"/>
        </w:rPr>
        <w:t xml:space="preserve"> </w:t>
      </w:r>
      <w:r w:rsidR="00C66B8B">
        <w:rPr>
          <w:rFonts w:hint="eastAsia"/>
          <w:sz w:val="24"/>
        </w:rPr>
        <w:t>样品台倾斜范围</w:t>
      </w:r>
      <w:r>
        <w:rPr>
          <w:rFonts w:hint="eastAsia"/>
          <w:sz w:val="24"/>
        </w:rPr>
        <w:t>可达</w:t>
      </w:r>
      <w:r w:rsidR="00C66B8B" w:rsidRPr="00C66B8B">
        <w:rPr>
          <w:sz w:val="24"/>
        </w:rPr>
        <w:t>-90</w:t>
      </w:r>
      <w:r w:rsidR="00C66B8B" w:rsidRPr="00C66B8B">
        <w:rPr>
          <w:rFonts w:eastAsia="Adobe Gothic Std B"/>
          <w:sz w:val="24"/>
        </w:rPr>
        <w:t>°</w:t>
      </w:r>
      <w:r w:rsidR="00C66B8B" w:rsidRPr="00C66B8B">
        <w:rPr>
          <w:sz w:val="24"/>
        </w:rPr>
        <w:t>~ +</w:t>
      </w:r>
      <w:r>
        <w:rPr>
          <w:rFonts w:hint="eastAsia"/>
          <w:sz w:val="24"/>
        </w:rPr>
        <w:t>90</w:t>
      </w:r>
      <w:r w:rsidR="00C66B8B" w:rsidRPr="00C66B8B">
        <w:rPr>
          <w:rFonts w:eastAsia="Adobe Gothic Std B"/>
          <w:sz w:val="24"/>
        </w:rPr>
        <w:t>°</w:t>
      </w:r>
    </w:p>
    <w:p w14:paraId="470E7768" w14:textId="3D04E25F" w:rsidR="00AB1683" w:rsidRDefault="00837848">
      <w:pPr>
        <w:rPr>
          <w:rFonts w:hint="eastAsia"/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4</w:t>
      </w:r>
      <w:r>
        <w:rPr>
          <w:bCs/>
          <w:sz w:val="24"/>
        </w:rPr>
        <w:t>）</w:t>
      </w:r>
      <w:r w:rsidR="00A86C19">
        <w:rPr>
          <w:rFonts w:hint="eastAsia"/>
          <w:bCs/>
          <w:sz w:val="24"/>
        </w:rPr>
        <w:t>工艺气路</w:t>
      </w:r>
    </w:p>
    <w:p w14:paraId="1107AA2D" w14:textId="32D071A7" w:rsidR="00AB1683" w:rsidRDefault="00837848">
      <w:pPr>
        <w:ind w:firstLine="480"/>
        <w:rPr>
          <w:rFonts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①</w:t>
      </w:r>
      <w:r>
        <w:rPr>
          <w:bCs/>
          <w:sz w:val="24"/>
        </w:rPr>
        <w:t xml:space="preserve"> </w:t>
      </w:r>
      <w:r w:rsidR="00A86C19">
        <w:rPr>
          <w:rFonts w:hint="eastAsia"/>
          <w:bCs/>
          <w:sz w:val="24"/>
        </w:rPr>
        <w:t>须配有</w:t>
      </w:r>
      <w:r w:rsidR="00A86C19">
        <w:rPr>
          <w:rFonts w:hint="eastAsia"/>
          <w:bCs/>
          <w:sz w:val="24"/>
        </w:rPr>
        <w:t>Ar</w:t>
      </w:r>
      <w:r w:rsidR="00A86C19">
        <w:rPr>
          <w:rFonts w:hint="eastAsia"/>
          <w:bCs/>
          <w:sz w:val="24"/>
        </w:rPr>
        <w:t>、</w:t>
      </w:r>
      <w:r w:rsidR="002F147F">
        <w:rPr>
          <w:rFonts w:hint="eastAsia"/>
          <w:bCs/>
          <w:sz w:val="24"/>
        </w:rPr>
        <w:t>Cl</w:t>
      </w:r>
      <w:r w:rsidR="002F147F" w:rsidRPr="002F147F">
        <w:rPr>
          <w:rFonts w:hint="eastAsia"/>
          <w:bCs/>
          <w:sz w:val="24"/>
          <w:vertAlign w:val="subscript"/>
        </w:rPr>
        <w:t>2</w:t>
      </w:r>
      <w:r w:rsidR="002F147F">
        <w:rPr>
          <w:rFonts w:hint="eastAsia"/>
          <w:bCs/>
          <w:sz w:val="24"/>
        </w:rPr>
        <w:t>、</w:t>
      </w:r>
      <w:r w:rsidR="002F147F">
        <w:rPr>
          <w:rFonts w:hint="eastAsia"/>
          <w:bCs/>
          <w:sz w:val="24"/>
        </w:rPr>
        <w:t>C</w:t>
      </w:r>
      <w:r w:rsidR="002F147F">
        <w:rPr>
          <w:bCs/>
          <w:sz w:val="24"/>
        </w:rPr>
        <w:t>F</w:t>
      </w:r>
      <w:r w:rsidR="002F147F" w:rsidRPr="002F147F">
        <w:rPr>
          <w:bCs/>
          <w:sz w:val="24"/>
          <w:vertAlign w:val="subscript"/>
        </w:rPr>
        <w:t>4</w:t>
      </w:r>
      <w:r w:rsidR="002F147F">
        <w:rPr>
          <w:rFonts w:hint="eastAsia"/>
          <w:bCs/>
          <w:sz w:val="24"/>
        </w:rPr>
        <w:t>、</w:t>
      </w:r>
      <w:r w:rsidR="002F147F">
        <w:rPr>
          <w:rFonts w:hint="eastAsia"/>
          <w:bCs/>
          <w:sz w:val="24"/>
        </w:rPr>
        <w:t>O</w:t>
      </w:r>
      <w:r w:rsidR="002F147F" w:rsidRPr="002F147F">
        <w:rPr>
          <w:bCs/>
          <w:sz w:val="24"/>
          <w:vertAlign w:val="subscript"/>
        </w:rPr>
        <w:t>2</w:t>
      </w:r>
      <w:r w:rsidR="002F147F">
        <w:rPr>
          <w:rFonts w:hint="eastAsia"/>
          <w:bCs/>
          <w:sz w:val="24"/>
        </w:rPr>
        <w:t>等不少于</w:t>
      </w:r>
      <w:r w:rsidR="002F147F">
        <w:rPr>
          <w:rFonts w:hint="eastAsia"/>
          <w:bCs/>
          <w:sz w:val="24"/>
        </w:rPr>
        <w:t>4</w:t>
      </w:r>
      <w:r w:rsidR="002F147F">
        <w:rPr>
          <w:rFonts w:hint="eastAsia"/>
          <w:bCs/>
          <w:sz w:val="24"/>
        </w:rPr>
        <w:t>路工艺气体；</w:t>
      </w:r>
    </w:p>
    <w:p w14:paraId="6E182835" w14:textId="2296DF42" w:rsidR="00AB1683" w:rsidRDefault="00837848">
      <w:pPr>
        <w:ind w:firstLine="480"/>
        <w:rPr>
          <w:bCs/>
          <w:sz w:val="24"/>
        </w:rPr>
      </w:pPr>
      <w:r>
        <w:rPr>
          <w:rFonts w:ascii="宋体" w:hAnsi="宋体" w:cs="宋体" w:hint="eastAsia"/>
          <w:bCs/>
          <w:sz w:val="24"/>
        </w:rPr>
        <w:t>②</w:t>
      </w:r>
      <w:r w:rsidR="002F147F">
        <w:rPr>
          <w:rFonts w:hint="eastAsia"/>
          <w:bCs/>
          <w:sz w:val="24"/>
        </w:rPr>
        <w:t xml:space="preserve"> </w:t>
      </w:r>
      <w:r w:rsidR="00DD23B3">
        <w:rPr>
          <w:rFonts w:hint="eastAsia"/>
          <w:bCs/>
          <w:sz w:val="24"/>
        </w:rPr>
        <w:t>配有气动截止阀和质量流量控制器可自动控制</w:t>
      </w:r>
      <w:r w:rsidR="002450EA">
        <w:rPr>
          <w:rFonts w:hint="eastAsia"/>
          <w:bCs/>
          <w:sz w:val="24"/>
        </w:rPr>
        <w:t>。</w:t>
      </w:r>
    </w:p>
    <w:p w14:paraId="10FF9FDA" w14:textId="6B72A7FC" w:rsidR="002450EA" w:rsidRDefault="002450EA" w:rsidP="002450EA">
      <w:pPr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）薄膜沉积辅助系统</w:t>
      </w:r>
    </w:p>
    <w:p w14:paraId="28A3502E" w14:textId="7D0CD31E" w:rsidR="002450EA" w:rsidRDefault="009E1A06" w:rsidP="005E7CCC">
      <w:pPr>
        <w:ind w:firstLine="480"/>
        <w:rPr>
          <w:bCs/>
          <w:sz w:val="24"/>
        </w:rPr>
      </w:pPr>
      <w:r>
        <w:rPr>
          <w:rFonts w:hint="eastAsia"/>
          <w:bCs/>
          <w:sz w:val="24"/>
        </w:rPr>
        <w:t>配有薄膜溅射系统，可溅射</w:t>
      </w:r>
      <w:r>
        <w:rPr>
          <w:rFonts w:hint="eastAsia"/>
          <w:bCs/>
          <w:sz w:val="24"/>
        </w:rPr>
        <w:t>Si</w:t>
      </w:r>
      <w:r w:rsidRPr="009E1A06">
        <w:rPr>
          <w:rFonts w:hint="eastAsia"/>
          <w:bCs/>
          <w:sz w:val="24"/>
          <w:vertAlign w:val="subscript"/>
        </w:rPr>
        <w:t>3</w:t>
      </w:r>
      <w:r>
        <w:rPr>
          <w:bCs/>
          <w:sz w:val="24"/>
        </w:rPr>
        <w:t>N</w:t>
      </w:r>
      <w:r w:rsidRPr="009E1A06">
        <w:rPr>
          <w:rFonts w:hint="eastAsia"/>
          <w:bCs/>
          <w:sz w:val="24"/>
          <w:vertAlign w:val="subscript"/>
        </w:rPr>
        <w:t>4</w:t>
      </w:r>
      <w:r>
        <w:rPr>
          <w:rFonts w:hint="eastAsia"/>
          <w:bCs/>
          <w:sz w:val="24"/>
        </w:rPr>
        <w:t>等介质材料，对刻蚀金属薄膜进行保护防止其刻蚀过程中材料氧化。</w:t>
      </w:r>
    </w:p>
    <w:p w14:paraId="0D0B140C" w14:textId="25595154" w:rsidR="005E7CCC" w:rsidRDefault="005E7CCC" w:rsidP="005E7CCC">
      <w:pPr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6</w:t>
      </w:r>
      <w:r>
        <w:rPr>
          <w:rFonts w:hint="eastAsia"/>
          <w:bCs/>
          <w:sz w:val="24"/>
        </w:rPr>
        <w:t>）</w:t>
      </w:r>
      <w:r>
        <w:rPr>
          <w:rFonts w:hint="eastAsia"/>
          <w:sz w:val="24"/>
        </w:rPr>
        <w:t>软件</w:t>
      </w:r>
      <w:r>
        <w:rPr>
          <w:bCs/>
          <w:sz w:val="24"/>
        </w:rPr>
        <w:t>及其他配置</w:t>
      </w:r>
    </w:p>
    <w:p w14:paraId="3BFEDF87" w14:textId="4DDBBCEF" w:rsidR="005E7CCC" w:rsidRDefault="005E7CCC" w:rsidP="005E7CCC">
      <w:pPr>
        <w:ind w:firstLine="480"/>
        <w:rPr>
          <w:rFonts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①</w:t>
      </w:r>
      <w:r>
        <w:rPr>
          <w:bCs/>
          <w:sz w:val="24"/>
        </w:rPr>
        <w:t xml:space="preserve"> </w:t>
      </w:r>
      <w:r w:rsidR="00BD44E6">
        <w:rPr>
          <w:rFonts w:hint="eastAsia"/>
          <w:sz w:val="24"/>
        </w:rPr>
        <w:t>系统可保存不限数量的工艺菜单</w:t>
      </w:r>
      <w:r>
        <w:rPr>
          <w:rFonts w:hint="eastAsia"/>
          <w:bCs/>
          <w:sz w:val="24"/>
        </w:rPr>
        <w:t>；</w:t>
      </w:r>
    </w:p>
    <w:p w14:paraId="6E91C9DF" w14:textId="05DE5A5B" w:rsidR="005E7CCC" w:rsidRPr="005E7CCC" w:rsidRDefault="005E7CCC" w:rsidP="005E7CCC">
      <w:pPr>
        <w:ind w:firstLine="480"/>
        <w:rPr>
          <w:rFonts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②</w:t>
      </w:r>
      <w:r>
        <w:rPr>
          <w:rFonts w:hint="eastAsia"/>
          <w:bCs/>
          <w:sz w:val="24"/>
        </w:rPr>
        <w:t xml:space="preserve"> </w:t>
      </w:r>
      <w:r w:rsidR="00824FEE">
        <w:rPr>
          <w:rFonts w:hint="eastAsia"/>
          <w:bCs/>
          <w:sz w:val="24"/>
        </w:rPr>
        <w:t>配有</w:t>
      </w:r>
      <w:r w:rsidR="00824FEE">
        <w:rPr>
          <w:bCs/>
          <w:sz w:val="24"/>
        </w:rPr>
        <w:t>测试异常报警</w:t>
      </w:r>
      <w:r w:rsidR="00824FEE">
        <w:rPr>
          <w:rFonts w:hint="eastAsia"/>
          <w:bCs/>
          <w:sz w:val="24"/>
        </w:rPr>
        <w:t>功能；</w:t>
      </w:r>
      <w:r w:rsidR="00824FEE" w:rsidRPr="005E7CCC">
        <w:rPr>
          <w:rFonts w:hint="eastAsia"/>
          <w:bCs/>
          <w:sz w:val="24"/>
        </w:rPr>
        <w:t xml:space="preserve"> </w:t>
      </w:r>
    </w:p>
    <w:p w14:paraId="2FCB6B5F" w14:textId="3E3D101A" w:rsidR="00AB1683" w:rsidRDefault="00837848">
      <w:pPr>
        <w:ind w:firstLine="480"/>
        <w:rPr>
          <w:bCs/>
          <w:sz w:val="24"/>
        </w:rPr>
      </w:pPr>
      <w:r>
        <w:rPr>
          <w:rFonts w:ascii="宋体" w:hAnsi="宋体" w:cs="宋体" w:hint="eastAsia"/>
          <w:bCs/>
          <w:sz w:val="24"/>
        </w:rPr>
        <w:t>③</w:t>
      </w:r>
      <w:r w:rsidR="00824FEE">
        <w:rPr>
          <w:rFonts w:ascii="宋体" w:hAnsi="宋体" w:cs="宋体" w:hint="eastAsia"/>
          <w:bCs/>
          <w:sz w:val="24"/>
        </w:rPr>
        <w:t xml:space="preserve"> </w:t>
      </w:r>
      <w:r w:rsidR="00824FEE">
        <w:rPr>
          <w:bCs/>
          <w:sz w:val="24"/>
        </w:rPr>
        <w:t>安全保护系统：配备紧急停止功能</w:t>
      </w:r>
      <w:r w:rsidR="00824FEE">
        <w:rPr>
          <w:rFonts w:hint="eastAsia"/>
          <w:bCs/>
          <w:sz w:val="24"/>
        </w:rPr>
        <w:t>。</w:t>
      </w:r>
    </w:p>
    <w:p w14:paraId="55B486A8" w14:textId="77777777" w:rsidR="00AB1683" w:rsidRDefault="00AB1683">
      <w:pPr>
        <w:rPr>
          <w:sz w:val="24"/>
        </w:rPr>
      </w:pPr>
    </w:p>
    <w:sectPr w:rsidR="00AB1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A214"/>
    <w:multiLevelType w:val="singleLevel"/>
    <w:tmpl w:val="1437A214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9C34EB"/>
    <w:multiLevelType w:val="hybridMultilevel"/>
    <w:tmpl w:val="42843A70"/>
    <w:lvl w:ilvl="0" w:tplc="AD0AFC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D0"/>
    <w:rsid w:val="00046DDD"/>
    <w:rsid w:val="001B671D"/>
    <w:rsid w:val="00205586"/>
    <w:rsid w:val="002450EA"/>
    <w:rsid w:val="002666E3"/>
    <w:rsid w:val="002A1CCC"/>
    <w:rsid w:val="002F147F"/>
    <w:rsid w:val="00317434"/>
    <w:rsid w:val="003325C2"/>
    <w:rsid w:val="00344E93"/>
    <w:rsid w:val="003539CF"/>
    <w:rsid w:val="00381CEB"/>
    <w:rsid w:val="003913FD"/>
    <w:rsid w:val="003A3CA1"/>
    <w:rsid w:val="00407A73"/>
    <w:rsid w:val="00436AE2"/>
    <w:rsid w:val="0048642F"/>
    <w:rsid w:val="004D0AA4"/>
    <w:rsid w:val="00511C1E"/>
    <w:rsid w:val="005635FC"/>
    <w:rsid w:val="00563DD1"/>
    <w:rsid w:val="00587BB6"/>
    <w:rsid w:val="00596CF8"/>
    <w:rsid w:val="005E20F7"/>
    <w:rsid w:val="005E7CCC"/>
    <w:rsid w:val="00691CE8"/>
    <w:rsid w:val="00695F92"/>
    <w:rsid w:val="006C465F"/>
    <w:rsid w:val="00741A1E"/>
    <w:rsid w:val="007468D0"/>
    <w:rsid w:val="00824FEE"/>
    <w:rsid w:val="00837848"/>
    <w:rsid w:val="00947859"/>
    <w:rsid w:val="009A5FD3"/>
    <w:rsid w:val="009D451F"/>
    <w:rsid w:val="009E1A06"/>
    <w:rsid w:val="00A418C3"/>
    <w:rsid w:val="00A86C19"/>
    <w:rsid w:val="00AB1683"/>
    <w:rsid w:val="00AB7496"/>
    <w:rsid w:val="00B115E5"/>
    <w:rsid w:val="00B60BC5"/>
    <w:rsid w:val="00BD44E6"/>
    <w:rsid w:val="00C66B8B"/>
    <w:rsid w:val="00C853A3"/>
    <w:rsid w:val="00C95765"/>
    <w:rsid w:val="00D35A75"/>
    <w:rsid w:val="00D6397D"/>
    <w:rsid w:val="00D800D3"/>
    <w:rsid w:val="00DB30C7"/>
    <w:rsid w:val="00DD23B3"/>
    <w:rsid w:val="00DE0368"/>
    <w:rsid w:val="00E636D4"/>
    <w:rsid w:val="00F00F61"/>
    <w:rsid w:val="00F2465B"/>
    <w:rsid w:val="00F66654"/>
    <w:rsid w:val="00F922F6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12BF"/>
  <w15:docId w15:val="{BDE941DF-87B3-4D8E-9C8D-9AEF7908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金娟 徐</dc:creator>
  <cp:lastModifiedBy>wys</cp:lastModifiedBy>
  <cp:revision>17</cp:revision>
  <dcterms:created xsi:type="dcterms:W3CDTF">2021-12-13T01:43:00Z</dcterms:created>
  <dcterms:modified xsi:type="dcterms:W3CDTF">2021-12-13T04:00:00Z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5E4D45AE61624D2A8A7F441A19D6206D</vt:lpwstr>
  </property>
</Properties>
</file>