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热蒸发镀膜机</w:t>
      </w:r>
      <w:r>
        <w:rPr>
          <w:sz w:val="24"/>
        </w:rPr>
        <w:t>需包含如下</w:t>
      </w:r>
      <w:r>
        <w:rPr>
          <w:rFonts w:hint="eastAsia"/>
          <w:sz w:val="24"/>
          <w:lang w:val="en-US" w:eastAsia="zh-CN"/>
        </w:rPr>
        <w:t>两部分指标</w:t>
      </w:r>
      <w:r>
        <w:rPr>
          <w:sz w:val="24"/>
        </w:rPr>
        <w:t>：</w:t>
      </w:r>
    </w:p>
    <w:p>
      <w:pPr>
        <w:numPr>
          <w:ilvl w:val="0"/>
          <w:numId w:val="1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硬件指标</w:t>
      </w:r>
    </w:p>
    <w:p>
      <w:pPr>
        <w:numPr>
          <w:ilvl w:val="0"/>
          <w:numId w:val="1"/>
        </w:num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工艺指标</w:t>
      </w:r>
      <w:bookmarkStart w:id="0" w:name="_GoBack"/>
      <w:bookmarkEnd w:id="0"/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热蒸发镀膜机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系统需求功能描述：用于</w:t>
      </w:r>
      <w:r>
        <w:rPr>
          <w:rFonts w:hint="eastAsia" w:ascii="Times New Roman" w:hAnsi="Times New Roman" w:eastAsia="宋体" w:cs="Times New Roman"/>
          <w:sz w:val="24"/>
        </w:rPr>
        <w:t>将Cd、Pb、Ag、Al、Cu、Cr、Au、Ni等材料</w:t>
      </w:r>
      <w:r>
        <w:rPr>
          <w:rFonts w:hint="eastAsia" w:cs="Times New Roman"/>
          <w:sz w:val="24"/>
          <w:lang w:val="en-US" w:eastAsia="zh-CN"/>
        </w:rPr>
        <w:t>蒸发用</w:t>
      </w:r>
      <w:r>
        <w:rPr>
          <w:rFonts w:hint="eastAsia" w:ascii="Times New Roman" w:hAnsi="Times New Roman" w:eastAsia="宋体" w:cs="Times New Roman"/>
          <w:sz w:val="24"/>
        </w:rPr>
        <w:t>于各种物体的表面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晶圆兼容需求：</w:t>
      </w:r>
      <w:r>
        <w:rPr>
          <w:rFonts w:hint="eastAsia"/>
          <w:bCs/>
          <w:sz w:val="24"/>
          <w:lang w:val="en-US" w:eastAsia="zh-CN"/>
        </w:rPr>
        <w:t>兼容4-8</w:t>
      </w:r>
      <w:r>
        <w:rPr>
          <w:bCs/>
          <w:sz w:val="24"/>
        </w:rPr>
        <w:t>inch晶圆</w:t>
      </w:r>
      <w:r>
        <w:rPr>
          <w:rFonts w:hint="eastAsia"/>
          <w:bCs/>
          <w:sz w:val="24"/>
          <w:lang w:val="en-US" w:eastAsia="zh-CN"/>
        </w:rPr>
        <w:t>及8英寸以下碎片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>
      <w:pPr>
        <w:rPr>
          <w:bCs/>
          <w:sz w:val="24"/>
        </w:rPr>
      </w:pPr>
      <w:r>
        <w:rPr>
          <w:bCs/>
          <w:sz w:val="24"/>
        </w:rPr>
        <w:t>（1）</w:t>
      </w:r>
      <w:r>
        <w:rPr>
          <w:rFonts w:hint="eastAsia"/>
          <w:bCs/>
          <w:sz w:val="24"/>
        </w:rPr>
        <w:t>硬件指标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具有足够的腔室空间设计，易于蒸发源及其他工艺组件的日常维护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真空腔室至少带有1</w:t>
      </w:r>
      <w:r>
        <w:rPr>
          <w:rFonts w:hint="default" w:ascii="宋体" w:hAnsi="宋体" w:cs="宋体"/>
          <w:bCs/>
          <w:sz w:val="24"/>
          <w:lang w:eastAsia="zh-TW"/>
        </w:rPr>
        <w:t>个工艺观察窗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配有1</w:t>
      </w:r>
      <w:r>
        <w:rPr>
          <w:rFonts w:hint="default" w:ascii="宋体" w:hAnsi="宋体" w:cs="宋体"/>
          <w:bCs/>
          <w:sz w:val="24"/>
          <w:lang w:eastAsia="zh-TW"/>
        </w:rPr>
        <w:t>套易装卸的不锈钢的腔室内衬防污罩</w:t>
      </w:r>
      <w:r>
        <w:rPr>
          <w:rFonts w:hint="default" w:ascii="宋体" w:hAnsi="宋体" w:cs="宋体"/>
          <w:bCs/>
          <w:sz w:val="24"/>
          <w:lang w:eastAsia="zh-TW"/>
        </w:rPr>
        <w:tab/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真空工艺腔室配备冷电离高真空规，以及皮拉尼式低真空规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初级真空泵前级管路上配备皮拉尼低真空规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系统配备独立的真空互锁传感器，确保在腔室处于非真空状态时不会意外启动各工艺组件的电源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采用计算机自动控制，Windows操作平台，图形化显示操作界面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具备完善的安全互锁保护功能，意外断水断电时系统将自动进入安全状态，确保人员与设备使用安全</w:t>
      </w:r>
    </w:p>
    <w:p>
      <w:pPr>
        <w:rPr>
          <w:bCs/>
          <w:sz w:val="24"/>
        </w:rPr>
      </w:pPr>
      <w:r>
        <w:rPr>
          <w:bCs/>
          <w:sz w:val="24"/>
        </w:rPr>
        <w:t>（2）</w:t>
      </w:r>
      <w:r>
        <w:rPr>
          <w:rFonts w:hint="eastAsia"/>
          <w:bCs/>
          <w:sz w:val="24"/>
          <w:lang w:eastAsia="zh-TW"/>
        </w:rPr>
        <w:t>工艺指标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基片架可固定直径8英寸的基片，基片架可旋转，旋转速度可调节，最大旋转速度不低于20rpm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基片架具有基片水冷功能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至少2个热阻蒸发源，蒸发源高度可调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蒸发电源额定功率可调，最大输出功率不低于900W</w:t>
      </w:r>
      <w:r>
        <w:rPr>
          <w:rFonts w:hint="default" w:ascii="宋体" w:hAnsi="宋体" w:cs="宋体"/>
          <w:bCs/>
          <w:sz w:val="24"/>
          <w:lang w:eastAsia="zh-TW"/>
        </w:rPr>
        <w:tab/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最低蒸发速率不低于0.15Å/S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膜厚可精确控制到0.1Å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输出电流控制精度可达0.01A</w:t>
      </w:r>
      <w:r>
        <w:rPr>
          <w:rFonts w:hint="default" w:ascii="宋体" w:hAnsi="宋体" w:cs="宋体"/>
          <w:bCs/>
          <w:sz w:val="24"/>
          <w:lang w:eastAsia="zh-TW"/>
        </w:rPr>
        <w:tab/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整个真空腔室暴露空气后，从大气抽到3×10E-6 mbar时间不超过50分钟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default" w:ascii="宋体" w:hAnsi="宋体" w:cs="宋体"/>
          <w:bCs/>
          <w:sz w:val="24"/>
          <w:lang w:eastAsia="zh-TW"/>
        </w:rPr>
        <w:t>极限真空度优于3.0 x 10E-7 mbar</w:t>
      </w:r>
    </w:p>
    <w:p>
      <w:pPr>
        <w:numPr>
          <w:ilvl w:val="0"/>
          <w:numId w:val="5"/>
        </w:numPr>
        <w:ind w:left="0" w:leftChars="0" w:firstLine="480" w:firstLineChars="200"/>
        <w:rPr>
          <w:rFonts w:hint="default" w:ascii="宋体" w:hAnsi="宋体" w:cs="宋体"/>
          <w:bCs/>
          <w:sz w:val="24"/>
          <w:lang w:eastAsia="zh-TW"/>
        </w:rPr>
      </w:pPr>
      <w:r>
        <w:rPr>
          <w:rFonts w:hint="eastAsia" w:ascii="宋体" w:hAnsi="宋体" w:cs="宋体"/>
          <w:bCs/>
          <w:sz w:val="24"/>
          <w:lang w:eastAsia="zh-TW"/>
        </w:rPr>
        <w:t>薄膜沉积均匀性优于</w:t>
      </w:r>
      <w:r>
        <w:rPr>
          <w:rFonts w:hint="eastAsia" w:ascii="宋体" w:hAnsi="宋体" w:cs="宋体"/>
          <w:bCs/>
          <w:sz w:val="24"/>
          <w:lang w:val="en-US" w:eastAsia="zh-CN"/>
        </w:rPr>
        <w:t>±</w:t>
      </w:r>
      <w:r>
        <w:rPr>
          <w:rFonts w:hint="eastAsia" w:ascii="宋体" w:hAnsi="宋体" w:cs="宋体"/>
          <w:bCs/>
          <w:sz w:val="24"/>
          <w:lang w:eastAsia="zh-TW"/>
        </w:rPr>
        <w:t>10%（8英寸基片范围）</w:t>
      </w:r>
    </w:p>
    <w:p>
      <w:pPr>
        <w:ind w:firstLine="480"/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2E565"/>
    <w:multiLevelType w:val="singleLevel"/>
    <w:tmpl w:val="B942E56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862F7E0"/>
    <w:multiLevelType w:val="singleLevel"/>
    <w:tmpl w:val="C862F7E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D5EE8264"/>
    <w:multiLevelType w:val="singleLevel"/>
    <w:tmpl w:val="D5EE826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437A214"/>
    <w:multiLevelType w:val="singleLevel"/>
    <w:tmpl w:val="1437A21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4">
    <w:nsid w:val="30FF6B3C"/>
    <w:multiLevelType w:val="multilevel"/>
    <w:tmpl w:val="30FF6B3C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2666E3"/>
    <w:rsid w:val="002A1CCC"/>
    <w:rsid w:val="00317434"/>
    <w:rsid w:val="003325C2"/>
    <w:rsid w:val="00344E93"/>
    <w:rsid w:val="003539CF"/>
    <w:rsid w:val="003913FD"/>
    <w:rsid w:val="00407A73"/>
    <w:rsid w:val="00436AE2"/>
    <w:rsid w:val="0048642F"/>
    <w:rsid w:val="004D0AA4"/>
    <w:rsid w:val="005635FC"/>
    <w:rsid w:val="00596CF8"/>
    <w:rsid w:val="005E20F7"/>
    <w:rsid w:val="00695F92"/>
    <w:rsid w:val="006C465F"/>
    <w:rsid w:val="00741A1E"/>
    <w:rsid w:val="007468D0"/>
    <w:rsid w:val="00947859"/>
    <w:rsid w:val="009A5FD3"/>
    <w:rsid w:val="009D451F"/>
    <w:rsid w:val="00B115E5"/>
    <w:rsid w:val="00B60BC5"/>
    <w:rsid w:val="00BE1E14"/>
    <w:rsid w:val="00C853A3"/>
    <w:rsid w:val="00C95765"/>
    <w:rsid w:val="00D6397D"/>
    <w:rsid w:val="00D800D3"/>
    <w:rsid w:val="00DE0368"/>
    <w:rsid w:val="00E636D4"/>
    <w:rsid w:val="00F00F61"/>
    <w:rsid w:val="00F66654"/>
    <w:rsid w:val="030D64A7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874</Characters>
  <Lines>7</Lines>
  <Paragraphs>2</Paragraphs>
  <TotalTime>2</TotalTime>
  <ScaleCrop>false</ScaleCrop>
  <LinksUpToDate>false</LinksUpToDate>
  <CharactersWithSpaces>1025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2021-11-09T14:13:00Z</dcterms:created>
  <dc:creator>金娟 徐</dc:creator>
  <cp:lastModifiedBy>Aimee</cp:lastModifiedBy>
  <dcterms:modified xsi:type="dcterms:W3CDTF">2021-12-16T03:21:29Z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3AB7424B760C46A68D2559CB366E6C67</vt:lpwstr>
  </property>
</Properties>
</file>